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1" w:type="dxa"/>
        <w:tblLayout w:type="fixed"/>
        <w:tblLook w:val="0000"/>
      </w:tblPr>
      <w:tblGrid>
        <w:gridCol w:w="8115"/>
        <w:gridCol w:w="2280"/>
        <w:gridCol w:w="3282"/>
      </w:tblGrid>
      <w:tr w:rsidR="00596180" w:rsidTr="00BA5C6D">
        <w:tc>
          <w:tcPr>
            <w:tcW w:w="811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180" w:rsidRDefault="00596180" w:rsidP="00BA5C6D">
            <w:pPr>
              <w:widowControl w:val="0"/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Cele i sposoby realizacji</w:t>
            </w:r>
          </w:p>
          <w:p w:rsidR="00596180" w:rsidRDefault="00596180" w:rsidP="00BA5C6D">
            <w:pPr>
              <w:widowControl w:val="0"/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ze wskazaniem alternatywy on-line</w:t>
            </w:r>
          </w:p>
        </w:tc>
        <w:tc>
          <w:tcPr>
            <w:tcW w:w="22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80" w:rsidRDefault="00596180" w:rsidP="00BA5C6D">
            <w:pPr>
              <w:widowControl w:val="0"/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Terminy  </w:t>
            </w:r>
          </w:p>
        </w:tc>
        <w:tc>
          <w:tcPr>
            <w:tcW w:w="32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180" w:rsidRDefault="00596180" w:rsidP="00BA5C6D">
            <w:pPr>
              <w:widowControl w:val="0"/>
              <w:spacing w:line="276" w:lineRule="auto"/>
              <w:jc w:val="center"/>
            </w:pPr>
            <w:r>
              <w:rPr>
                <w:b/>
                <w:caps/>
              </w:rPr>
              <w:t>Osoby odpowiedzialne za realizację</w:t>
            </w:r>
          </w:p>
        </w:tc>
      </w:tr>
      <w:tr w:rsidR="00596180" w:rsidTr="00BA5C6D">
        <w:trPr>
          <w:trHeight w:hRule="exact" w:val="454"/>
        </w:trPr>
        <w:tc>
          <w:tcPr>
            <w:tcW w:w="13677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00FF99"/>
          </w:tcPr>
          <w:p w:rsidR="00596180" w:rsidRDefault="00596180" w:rsidP="00BA5C6D">
            <w:pPr>
              <w:jc w:val="center"/>
            </w:pPr>
            <w:r>
              <w:rPr>
                <w:b/>
                <w:bCs/>
              </w:rPr>
              <w:t>Wychowanie do wartości</w:t>
            </w:r>
          </w:p>
        </w:tc>
      </w:tr>
      <w:tr w:rsidR="00596180" w:rsidTr="00BA5C6D">
        <w:trPr>
          <w:trHeight w:hRule="exact" w:val="6159"/>
        </w:trPr>
        <w:tc>
          <w:tcPr>
            <w:tcW w:w="811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Wychowanie do wartości w oparciu o projekt: „Mały Miś w świecie wielkiej literatury”.  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Moduł I: 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„Książki dzieciństwa”</w:t>
            </w:r>
            <w:r>
              <w:rPr>
                <w:bCs/>
                <w:shd w:val="clear" w:color="auto" w:fill="FFFFFF"/>
              </w:rPr>
              <w:t xml:space="preserve"> – ukazanie </w:t>
            </w:r>
            <w:r>
              <w:rPr>
                <w:b/>
                <w:bCs/>
                <w:shd w:val="clear" w:color="auto" w:fill="FFFFFF"/>
              </w:rPr>
              <w:t>wartości czytania dzieciom</w:t>
            </w:r>
            <w:r>
              <w:rPr>
                <w:bCs/>
                <w:shd w:val="clear" w:color="auto" w:fill="FFFFFF"/>
              </w:rPr>
              <w:t xml:space="preserve"> w oparciu o współpracę z rodzicami. Wzmacnianie więzi między dziećmi a rodzicami poprzez nawiązanie do ich osobistych doświadczeń i wspomnień – książka dzieciństwa. 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Wspólne rozmowy na temat uniwersalnych prawd zawartych w literaturze</w:t>
            </w:r>
            <w:r>
              <w:rPr>
                <w:bCs/>
                <w:shd w:val="clear" w:color="auto" w:fill="FFFFFF"/>
              </w:rPr>
              <w:t xml:space="preserve">. Pielęgnowanie </w:t>
            </w:r>
            <w:r>
              <w:rPr>
                <w:b/>
                <w:bCs/>
                <w:shd w:val="clear" w:color="auto" w:fill="FFFFFF"/>
              </w:rPr>
              <w:t>przyjaźni</w:t>
            </w:r>
            <w:r>
              <w:rPr>
                <w:bCs/>
                <w:shd w:val="clear" w:color="auto" w:fill="FFFFFF"/>
              </w:rPr>
              <w:t xml:space="preserve"> poprzez odkrywanie wspólnych zainteresowań czytelniczych. 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</w:rPr>
            </w:pPr>
            <w:r>
              <w:rPr>
                <w:bCs/>
                <w:shd w:val="clear" w:color="auto" w:fill="FFFFFF"/>
              </w:rPr>
              <w:t xml:space="preserve">Moduł II: </w:t>
            </w:r>
          </w:p>
          <w:p w:rsidR="00596180" w:rsidRDefault="00596180" w:rsidP="00BA5C6D">
            <w:pPr>
              <w:jc w:val="both"/>
            </w:pPr>
            <w:r>
              <w:rPr>
                <w:b/>
                <w:bCs/>
              </w:rPr>
              <w:t>„Mały Miś w świecie emocji” -</w:t>
            </w:r>
            <w:r>
              <w:t xml:space="preserve"> kształtowanie u dzieci umiejętności rozpoznawania, nazywania i rozróżniania emocji oraz rozwijanie zdolności radzenia sobie z nimi. </w:t>
            </w:r>
            <w:r>
              <w:rPr>
                <w:b/>
                <w:bCs/>
              </w:rPr>
              <w:t>Kształtowanie postaw prospołecznych: empatii oraz chęci niesienia pomocy</w:t>
            </w:r>
            <w:r>
              <w:t xml:space="preserve"> osobom przeżywającym trudne stany emocjonalne. </w:t>
            </w:r>
          </w:p>
          <w:p w:rsidR="00596180" w:rsidRDefault="00596180" w:rsidP="00BA5C6D">
            <w:pPr>
              <w:jc w:val="both"/>
            </w:pPr>
          </w:p>
          <w:p w:rsidR="00596180" w:rsidRDefault="00596180" w:rsidP="00BA5C6D">
            <w:pPr>
              <w:jc w:val="both"/>
              <w:rPr>
                <w:b/>
                <w:bCs/>
              </w:rPr>
            </w:pPr>
            <w:r>
              <w:t>Moduł III:</w:t>
            </w:r>
          </w:p>
          <w:p w:rsidR="00596180" w:rsidRDefault="00596180" w:rsidP="00BA5C6D">
            <w:r>
              <w:rPr>
                <w:b/>
                <w:bCs/>
              </w:rPr>
              <w:t xml:space="preserve">„Dbamy o zdrowie z Małym Misiem” </w:t>
            </w:r>
            <w:r>
              <w:t xml:space="preserve"> Kształtowanie czynnych postaw wobec zdrowia i bezpieczeństwa poprzez propagowanie zdrowego stylu życia i tworzenie warunków do dokonywania wyborów sprzyjających zdrowiu – poznanie </w:t>
            </w:r>
            <w:r>
              <w:rPr>
                <w:b/>
                <w:bCs/>
              </w:rPr>
              <w:t xml:space="preserve">wartości zdrowia. </w:t>
            </w:r>
          </w:p>
          <w:p w:rsidR="00596180" w:rsidRDefault="00596180" w:rsidP="00596180">
            <w:pPr>
              <w:numPr>
                <w:ilvl w:val="0"/>
                <w:numId w:val="3"/>
              </w:numPr>
              <w:tabs>
                <w:tab w:val="left" w:pos="0"/>
              </w:tabs>
            </w:pPr>
          </w:p>
          <w:p w:rsidR="00596180" w:rsidRDefault="00596180" w:rsidP="00BA5C6D"/>
          <w:p w:rsidR="00596180" w:rsidRDefault="00596180" w:rsidP="00BA5C6D"/>
          <w:p w:rsidR="00596180" w:rsidRDefault="00596180" w:rsidP="00BA5C6D">
            <w:pPr>
              <w:pStyle w:val="Default"/>
            </w:pPr>
          </w:p>
          <w:p w:rsidR="00596180" w:rsidRDefault="00596180" w:rsidP="00BA5C6D">
            <w:pPr>
              <w:jc w:val="both"/>
            </w:pPr>
          </w:p>
          <w:p w:rsidR="00596180" w:rsidRDefault="00596180" w:rsidP="00BA5C6D">
            <w:pPr>
              <w:jc w:val="both"/>
              <w:rPr>
                <w:bCs/>
                <w:shd w:val="clear" w:color="auto" w:fill="FFFFFF"/>
              </w:rPr>
            </w:pPr>
            <w:r>
              <w:t xml:space="preserve"> 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color w:val="00FF99"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color w:val="00FF99"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color w:val="00FF99"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color w:val="00FF99"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80" w:rsidRDefault="00596180" w:rsidP="00BA5C6D">
            <w:r>
              <w:t>Wrzesień 2020-maj 2021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Wrzesień 2020-maj 2021</w:t>
            </w:r>
          </w:p>
          <w:p w:rsidR="00596180" w:rsidRDefault="00596180" w:rsidP="00BA5C6D"/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180" w:rsidRDefault="00596180" w:rsidP="00BA5C6D">
            <w:r>
              <w:t xml:space="preserve">Nauczyciele: 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R.W.(</w:t>
            </w:r>
            <w:proofErr w:type="spellStart"/>
            <w:r>
              <w:t>gr.III</w:t>
            </w:r>
            <w:proofErr w:type="spellEnd"/>
            <w:r>
              <w:t>)</w:t>
            </w:r>
            <w:r>
              <w:br/>
              <w:t>I.W. (</w:t>
            </w:r>
            <w:proofErr w:type="spellStart"/>
            <w:r>
              <w:t>gr.I,II</w:t>
            </w:r>
            <w:proofErr w:type="spellEnd"/>
            <w:r>
              <w:t>)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M.G. (</w:t>
            </w:r>
            <w:proofErr w:type="spellStart"/>
            <w:r>
              <w:t>gr.III</w:t>
            </w:r>
            <w:proofErr w:type="spellEnd"/>
            <w:r>
              <w:t>)</w:t>
            </w:r>
            <w:r>
              <w:br/>
              <w:t>E.G. (</w:t>
            </w:r>
            <w:proofErr w:type="spellStart"/>
            <w:r>
              <w:t>gr.I</w:t>
            </w:r>
            <w:proofErr w:type="spellEnd"/>
            <w:r>
              <w:t>)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A.O. (</w:t>
            </w:r>
            <w:proofErr w:type="spellStart"/>
            <w:r>
              <w:t>gr.IV</w:t>
            </w:r>
            <w:proofErr w:type="spellEnd"/>
            <w:r>
              <w:t>)</w:t>
            </w:r>
            <w:r>
              <w:br/>
              <w:t>E.G. (</w:t>
            </w:r>
            <w:proofErr w:type="spellStart"/>
            <w:r>
              <w:t>gr.I</w:t>
            </w:r>
            <w:proofErr w:type="spellEnd"/>
            <w:r>
              <w:t>)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</w:tc>
      </w:tr>
      <w:tr w:rsidR="00596180" w:rsidTr="00562CA8">
        <w:trPr>
          <w:trHeight w:hRule="exact" w:val="8232"/>
        </w:trPr>
        <w:tc>
          <w:tcPr>
            <w:tcW w:w="811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lastRenderedPageBreak/>
              <w:t>Moduł IV:</w:t>
            </w:r>
          </w:p>
          <w:p w:rsidR="00596180" w:rsidRDefault="00596180" w:rsidP="00BA5C6D">
            <w:proofErr w:type="spellStart"/>
            <w:r>
              <w:rPr>
                <w:b/>
                <w:bCs/>
              </w:rPr>
              <w:t>Zmisiowany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eko-kalendarz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:rsidR="00596180" w:rsidRDefault="00596180" w:rsidP="00BA5C6D">
            <w:r>
              <w:t xml:space="preserve">Rozwijanie zainteresowań przyrodniczo - technicznych, wyobraźni twórczej oraz kreatywności i aktywności poznawczej dzieci. Kształtowanie postawy </w:t>
            </w:r>
            <w:r>
              <w:rPr>
                <w:b/>
                <w:bCs/>
              </w:rPr>
              <w:t xml:space="preserve">odpowiedzialności i troski za zwierzęta i przyrodę, wartości proekologiczne. Wartość – piękno przyrody ożywionej i nieożywionej. </w:t>
            </w:r>
          </w:p>
          <w:p w:rsidR="00596180" w:rsidRDefault="00596180" w:rsidP="00BA5C6D"/>
          <w:p w:rsidR="00596180" w:rsidRDefault="00596180" w:rsidP="00BA5C6D">
            <w:pPr>
              <w:rPr>
                <w:b/>
                <w:bCs/>
              </w:rPr>
            </w:pPr>
            <w:r>
              <w:rPr>
                <w:b/>
                <w:bCs/>
              </w:rPr>
              <w:t>Moduł V:</w:t>
            </w:r>
          </w:p>
          <w:p w:rsidR="00596180" w:rsidRDefault="00596180" w:rsidP="00BA5C6D">
            <w:pPr>
              <w:rPr>
                <w:rFonts w:eastAsia="Calibri" w:cs="Calibri"/>
                <w:color w:val="000000"/>
              </w:rPr>
            </w:pPr>
            <w:r>
              <w:rPr>
                <w:b/>
                <w:bCs/>
              </w:rPr>
              <w:t xml:space="preserve">Misiowe laboratorium „Czterech żywiołów”. </w:t>
            </w:r>
          </w:p>
          <w:p w:rsidR="00596180" w:rsidRDefault="00596180" w:rsidP="00BA5C6D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Kształtowanie postawy odpowiedzialności, respektowania zasad i umów. </w:t>
            </w:r>
            <w:r>
              <w:rPr>
                <w:rFonts w:eastAsia="Calibri" w:cs="Calibri"/>
                <w:b/>
                <w:bCs/>
                <w:color w:val="000000"/>
              </w:rPr>
              <w:t>Mądrość</w:t>
            </w:r>
            <w:r>
              <w:rPr>
                <w:rFonts w:eastAsia="Calibri" w:cs="Calibri"/>
                <w:color w:val="000000"/>
              </w:rPr>
              <w:t xml:space="preserve"> jako wartość wypływająca z doświadczenia. </w:t>
            </w:r>
          </w:p>
          <w:p w:rsidR="00596180" w:rsidRDefault="00596180" w:rsidP="00BA5C6D">
            <w:pPr>
              <w:rPr>
                <w:rFonts w:eastAsia="Calibri" w:cs="Calibri"/>
                <w:color w:val="000000"/>
              </w:rPr>
            </w:pPr>
          </w:p>
          <w:p w:rsidR="00596180" w:rsidRDefault="00596180" w:rsidP="00BA5C6D"/>
          <w:p w:rsidR="00596180" w:rsidRDefault="00596180" w:rsidP="00BA5C6D"/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JEDNOŚĆ/RESPEKTOWANIE NORM SPOŁECZNYCH 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„Kodeks przedszkolaka” – tworzenie przez dzieci, przy pomocy nauczyciela, zbioru zasad i norm postępowania obowiązujących w przedszkolu 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„Cele naszej grupy” – ustalenie celów grupowych na rok szkolny 2020/2021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Organizacja przez nauczyciela zabaw uczących współdziałania, wykorzystanie elementów metody Weroniki </w:t>
            </w:r>
            <w:proofErr w:type="spellStart"/>
            <w:r>
              <w:rPr>
                <w:shd w:val="clear" w:color="auto" w:fill="FFFFFF"/>
              </w:rPr>
              <w:t>Sherborne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„Czarodziejskie słowa” – wdrażanie do stosowania zwrotów grzecznościowych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Obchody „Dnia Przedszkolaka” - p</w:t>
            </w:r>
            <w:r>
              <w:rPr>
                <w:color w:val="363636"/>
              </w:rPr>
              <w:t xml:space="preserve">odkreślenie wagi przedszkola w rozwoju i edukacji dzieci, czerpanie radości przez dzieci z bycia przedszkolakiem </w:t>
            </w: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  <w:rPr>
                <w:shd w:val="clear" w:color="auto" w:fill="FFFFFF"/>
              </w:rPr>
            </w:pPr>
          </w:p>
          <w:p w:rsidR="00596180" w:rsidRDefault="00596180" w:rsidP="00BA5C6D">
            <w:pPr>
              <w:pStyle w:val="NormalnyWeb"/>
              <w:shd w:val="clear" w:color="auto" w:fill="FFFFFF"/>
              <w:spacing w:before="0" w:after="0"/>
              <w:jc w:val="both"/>
              <w:textAlignment w:val="baseline"/>
            </w:pPr>
            <w:r>
              <w:t xml:space="preserve">Stwarzanie przyjaznego klimatu w grupie sprzyjającego okazywaniu troskliwości i zainteresowania kolegą/koleżanką z grupy: zorganizowanie kącika urodzinowego dla dzieci, organizacja urodzin dziecka w grupie, utrzymywanie kontaktu z nieobecnym chorym dzieckiem </w:t>
            </w:r>
            <w:proofErr w:type="spellStart"/>
            <w:r>
              <w:t>itp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 xml:space="preserve">Wrzesień 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 xml:space="preserve">Cały rok szkolny 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Cały rok szkolny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 xml:space="preserve">Wrzesień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180" w:rsidRDefault="00596180" w:rsidP="00BA5C6D"/>
          <w:p w:rsidR="00596180" w:rsidRDefault="00596180" w:rsidP="00BA5C6D">
            <w:r>
              <w:t>I.W. (</w:t>
            </w:r>
            <w:proofErr w:type="spellStart"/>
            <w:r>
              <w:t>gr.I,II</w:t>
            </w:r>
            <w:proofErr w:type="spellEnd"/>
            <w:r>
              <w:t>)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E.K.(</w:t>
            </w:r>
            <w:proofErr w:type="spellStart"/>
            <w:r>
              <w:t>gr.III</w:t>
            </w:r>
            <w:proofErr w:type="spellEnd"/>
            <w:r>
              <w:t>)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Nauczyciele wszystkich grup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Nauczyciele wszystkich grup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Nauczyciele wszystkich grup</w:t>
            </w:r>
          </w:p>
          <w:p w:rsidR="00596180" w:rsidRDefault="00596180" w:rsidP="00BA5C6D"/>
          <w:p w:rsidR="00596180" w:rsidRDefault="00596180" w:rsidP="00BA5C6D"/>
          <w:p w:rsidR="00596180" w:rsidRDefault="00596180" w:rsidP="00BA5C6D">
            <w:r>
              <w:t>Nauczyciele wszystkich grup</w:t>
            </w:r>
          </w:p>
          <w:p w:rsidR="00596180" w:rsidRDefault="00596180" w:rsidP="00BA5C6D">
            <w:r>
              <w:t>Koordynator działań w przedszkolu:…………………………………………………</w:t>
            </w:r>
          </w:p>
        </w:tc>
      </w:tr>
    </w:tbl>
    <w:p w:rsidR="007F6445" w:rsidRDefault="007F6445"/>
    <w:sectPr w:rsidR="007F6445" w:rsidSect="005961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0000000B"/>
    <w:name w:val="RTF_Num 2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6180"/>
    <w:rsid w:val="00544877"/>
    <w:rsid w:val="00562CA8"/>
    <w:rsid w:val="00596180"/>
    <w:rsid w:val="007F6445"/>
    <w:rsid w:val="00ED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6180"/>
    <w:rPr>
      <w:color w:val="0000FF"/>
      <w:u w:val="single"/>
    </w:rPr>
  </w:style>
  <w:style w:type="paragraph" w:styleId="NormalnyWeb">
    <w:name w:val="Normal (Web)"/>
    <w:basedOn w:val="Normalny"/>
    <w:rsid w:val="00596180"/>
    <w:pPr>
      <w:spacing w:before="280" w:after="280"/>
    </w:pPr>
  </w:style>
  <w:style w:type="paragraph" w:customStyle="1" w:styleId="Default">
    <w:name w:val="Default"/>
    <w:basedOn w:val="Normalny"/>
    <w:rsid w:val="00596180"/>
    <w:pPr>
      <w:autoSpaceDE w:val="0"/>
    </w:pPr>
    <w:rPr>
      <w:rFonts w:ascii="Calibri" w:eastAsia="Calibri" w:hAnsi="Calibri" w:cs="Calibri"/>
      <w:color w:val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2021-01-29T12:01:00Z</cp:lastPrinted>
  <dcterms:created xsi:type="dcterms:W3CDTF">2021-01-29T11:51:00Z</dcterms:created>
  <dcterms:modified xsi:type="dcterms:W3CDTF">2022-02-04T10:27:00Z</dcterms:modified>
</cp:coreProperties>
</file>